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6B3D7" w14:textId="1C012DE6" w:rsidR="008D319F" w:rsidRDefault="008D319F" w:rsidP="008D319F">
      <w:pPr>
        <w:pStyle w:val="Normal"/>
      </w:pPr>
      <w:r>
        <w:rPr>
          <w:noProof/>
        </w:rPr>
        <w:drawing>
          <wp:inline distT="0" distB="0" distL="0" distR="0" wp14:anchorId="0DBC0F61" wp14:editId="5438A43A">
            <wp:extent cx="5274310" cy="1009015"/>
            <wp:effectExtent l="0" t="0" r="2540" b="635"/>
            <wp:docPr id="198484760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1009015"/>
                    </a:xfrm>
                    <a:prstGeom prst="rect">
                      <a:avLst/>
                    </a:prstGeom>
                    <a:noFill/>
                    <a:ln>
                      <a:noFill/>
                    </a:ln>
                  </pic:spPr>
                </pic:pic>
              </a:graphicData>
            </a:graphic>
          </wp:inline>
        </w:drawing>
      </w:r>
    </w:p>
    <w:p w14:paraId="504E010B" w14:textId="6A6190F2" w:rsidR="008D319F" w:rsidRDefault="008D319F" w:rsidP="008D319F">
      <w:pPr>
        <w:pStyle w:val="Normal"/>
      </w:pPr>
      <w:hyperlink r:id="rId6" w:history="1">
        <w:r>
          <w:rPr>
            <w:rStyle w:val="15"/>
            <w:rFonts w:ascii="Arial" w:hAnsi="Arial" w:cs="Arial"/>
          </w:rPr>
          <w:t>WWW.EKCHANION.GR</w:t>
        </w:r>
      </w:hyperlink>
      <w:r>
        <w:t xml:space="preserve">                                                                                    Χανιά </w:t>
      </w:r>
      <w:r>
        <w:t>9</w:t>
      </w:r>
      <w:r>
        <w:t xml:space="preserve">-9-2024               </w:t>
      </w:r>
    </w:p>
    <w:p w14:paraId="49266805" w14:textId="77777777" w:rsidR="003906F0" w:rsidRDefault="003906F0" w:rsidP="003906F0">
      <w:pPr>
        <w:pStyle w:val="Normal"/>
        <w:jc w:val="center"/>
        <w:rPr>
          <w:b/>
          <w:bCs/>
          <w:u w:val="single"/>
        </w:rPr>
      </w:pPr>
    </w:p>
    <w:p w14:paraId="00105AD4" w14:textId="38EF2335" w:rsidR="008D319F" w:rsidRPr="003906F0" w:rsidRDefault="003906F0" w:rsidP="003906F0">
      <w:pPr>
        <w:pStyle w:val="Normal"/>
        <w:jc w:val="center"/>
        <w:rPr>
          <w:b/>
          <w:bCs/>
          <w:u w:val="single"/>
        </w:rPr>
      </w:pPr>
      <w:r w:rsidRPr="003906F0">
        <w:rPr>
          <w:b/>
          <w:bCs/>
          <w:u w:val="single"/>
        </w:rPr>
        <w:t>ΔΕΛΤΙΟ ΤΥΠΟΥ</w:t>
      </w:r>
    </w:p>
    <w:p w14:paraId="4E5678CF" w14:textId="57CD750D" w:rsidR="00434527" w:rsidRDefault="00434527" w:rsidP="00434527">
      <w:pPr>
        <w:pStyle w:val="Normal"/>
        <w:spacing w:line="273" w:lineRule="auto"/>
        <w:jc w:val="center"/>
        <w:rPr>
          <w:rFonts w:ascii="Tahoma" w:eastAsia="Aptos" w:hAnsi="Tahoma" w:cs="Tahoma"/>
          <w:b/>
          <w:bCs/>
        </w:rPr>
      </w:pPr>
      <w:r>
        <w:rPr>
          <w:rFonts w:ascii="Tahoma" w:eastAsia="Aptos" w:hAnsi="Tahoma" w:cs="Tahoma"/>
          <w:b/>
          <w:bCs/>
        </w:rPr>
        <w:t>ΦΤΩΧΟ ΤΟ «ΚΑΛΑΘΙ ΔΕΘ» ΓΙΑ ΤΟΥΣ ΜΙΣΘΩΤΟΥΣ ΤΟΥ ΙΔΙΩΤΙΚΟΥ ΤΟΜΕΑ</w:t>
      </w:r>
    </w:p>
    <w:p w14:paraId="05C1AA03" w14:textId="655CB316" w:rsidR="003C70E0" w:rsidRPr="009954CA" w:rsidRDefault="00505C10" w:rsidP="009954CA">
      <w:pPr>
        <w:pStyle w:val="Normal"/>
        <w:spacing w:line="273" w:lineRule="auto"/>
        <w:jc w:val="both"/>
        <w:rPr>
          <w:rFonts w:ascii="Tahoma" w:eastAsia="Aptos" w:hAnsi="Tahoma" w:cs="Tahoma"/>
          <w:b/>
          <w:bCs/>
          <w:u w:val="single"/>
        </w:rPr>
      </w:pPr>
      <w:r w:rsidRPr="009954CA">
        <w:rPr>
          <w:rFonts w:ascii="Tahoma" w:eastAsia="Aptos" w:hAnsi="Tahoma" w:cs="Tahoma"/>
          <w:b/>
          <w:bCs/>
          <w:u w:val="single"/>
        </w:rPr>
        <w:t>Το</w:t>
      </w:r>
      <w:r w:rsidR="00434527" w:rsidRPr="009954CA">
        <w:rPr>
          <w:rFonts w:ascii="Tahoma" w:eastAsia="Aptos" w:hAnsi="Tahoma" w:cs="Tahoma"/>
          <w:b/>
          <w:bCs/>
          <w:u w:val="single"/>
        </w:rPr>
        <w:t xml:space="preserve"> </w:t>
      </w:r>
      <w:proofErr w:type="spellStart"/>
      <w:r w:rsidR="00434527" w:rsidRPr="009954CA">
        <w:rPr>
          <w:rFonts w:ascii="Tahoma" w:eastAsia="Aptos" w:hAnsi="Tahoma" w:cs="Tahoma"/>
          <w:b/>
          <w:bCs/>
          <w:u w:val="single"/>
        </w:rPr>
        <w:t>Εργατ</w:t>
      </w:r>
      <w:proofErr w:type="spellEnd"/>
      <w:r w:rsidR="00434527" w:rsidRPr="009954CA">
        <w:rPr>
          <w:rFonts w:ascii="Tahoma" w:eastAsia="Aptos" w:hAnsi="Tahoma" w:cs="Tahoma"/>
          <w:b/>
          <w:bCs/>
          <w:u w:val="single"/>
        </w:rPr>
        <w:t>/</w:t>
      </w:r>
      <w:proofErr w:type="spellStart"/>
      <w:r w:rsidR="00434527" w:rsidRPr="009954CA">
        <w:rPr>
          <w:rFonts w:ascii="Tahoma" w:eastAsia="Aptos" w:hAnsi="Tahoma" w:cs="Tahoma"/>
          <w:b/>
          <w:bCs/>
          <w:u w:val="single"/>
        </w:rPr>
        <w:t>κό</w:t>
      </w:r>
      <w:proofErr w:type="spellEnd"/>
      <w:r w:rsidR="00434527" w:rsidRPr="009954CA">
        <w:rPr>
          <w:rFonts w:ascii="Tahoma" w:eastAsia="Aptos" w:hAnsi="Tahoma" w:cs="Tahoma"/>
          <w:b/>
          <w:bCs/>
          <w:u w:val="single"/>
        </w:rPr>
        <w:t xml:space="preserve"> Κέντρο Ν. Χανίων</w:t>
      </w:r>
      <w:r w:rsidR="00434527" w:rsidRPr="009954CA">
        <w:rPr>
          <w:rFonts w:ascii="Tahoma" w:eastAsia="Aptos" w:hAnsi="Tahoma" w:cs="Tahoma"/>
          <w:b/>
          <w:bCs/>
          <w:u w:val="single"/>
        </w:rPr>
        <w:t xml:space="preserve">, με αφορμή τις Κυβερνητικές εξαγγελίες στην 88η Διεθνή Έκθεση Θεσσαλονίκης (ΔΕΘ) </w:t>
      </w:r>
      <w:r w:rsidR="00434527" w:rsidRPr="009954CA">
        <w:rPr>
          <w:rFonts w:ascii="Tahoma" w:eastAsia="Aptos" w:hAnsi="Tahoma" w:cs="Tahoma"/>
          <w:b/>
          <w:bCs/>
          <w:u w:val="single"/>
        </w:rPr>
        <w:t xml:space="preserve">το μόνο που έχει να εκφράσει είναι την </w:t>
      </w:r>
      <w:r w:rsidR="009954CA" w:rsidRPr="009954CA">
        <w:rPr>
          <w:rFonts w:ascii="Tahoma" w:eastAsia="Aptos" w:hAnsi="Tahoma" w:cs="Tahoma"/>
          <w:b/>
          <w:bCs/>
          <w:u w:val="single"/>
        </w:rPr>
        <w:t>απογοήτευσή</w:t>
      </w:r>
      <w:r w:rsidR="00434527" w:rsidRPr="009954CA">
        <w:rPr>
          <w:rFonts w:ascii="Tahoma" w:eastAsia="Aptos" w:hAnsi="Tahoma" w:cs="Tahoma"/>
          <w:b/>
          <w:bCs/>
          <w:u w:val="single"/>
        </w:rPr>
        <w:t xml:space="preserve"> του!!! Απογοήτευση και μόνο για τον κόσμο της μισθωτής εργασίας!!!! </w:t>
      </w:r>
    </w:p>
    <w:p w14:paraId="71A3EB8F" w14:textId="34E58459" w:rsidR="003C70E0" w:rsidRPr="009954CA" w:rsidRDefault="009954CA" w:rsidP="009954CA">
      <w:pPr>
        <w:pStyle w:val="Web"/>
        <w:shd w:val="clear" w:color="auto" w:fill="FFFFFF"/>
        <w:spacing w:before="0" w:beforeAutospacing="0" w:after="300" w:afterAutospacing="0"/>
        <w:jc w:val="both"/>
        <w:rPr>
          <w:rFonts w:ascii="Open Sans" w:hAnsi="Open Sans" w:cs="Open Sans"/>
          <w:color w:val="333333"/>
          <w:sz w:val="21"/>
          <w:szCs w:val="21"/>
        </w:rPr>
      </w:pPr>
      <w:r>
        <w:rPr>
          <w:rFonts w:ascii="Tahoma" w:eastAsia="Aptos" w:hAnsi="Tahoma" w:cs="Tahoma"/>
        </w:rPr>
        <w:t>Δυστυχώς οι κυβερνητικές εξαγγελίες στην 88η Διεθνή Έκθεση Θεσσαλονίκης (ΔΕΘ)</w:t>
      </w:r>
      <w:r>
        <w:rPr>
          <w:rFonts w:ascii="Tahoma" w:eastAsia="Aptos" w:hAnsi="Tahoma" w:cs="Tahoma"/>
        </w:rPr>
        <w:t xml:space="preserve"> το μόνο που</w:t>
      </w:r>
      <w:r>
        <w:rPr>
          <w:rFonts w:ascii="Tahoma" w:eastAsia="Aptos" w:hAnsi="Tahoma" w:cs="Tahoma"/>
        </w:rPr>
        <w:t xml:space="preserve"> περιείχαν</w:t>
      </w:r>
      <w:r>
        <w:rPr>
          <w:rFonts w:ascii="Tahoma" w:eastAsia="Aptos" w:hAnsi="Tahoma" w:cs="Tahoma"/>
        </w:rPr>
        <w:t xml:space="preserve"> ήταν η</w:t>
      </w:r>
      <w:r w:rsidR="003C70E0">
        <w:rPr>
          <w:rFonts w:ascii="Tahoma" w:eastAsia="Aptos" w:hAnsi="Tahoma" w:cs="Tahoma"/>
        </w:rPr>
        <w:t xml:space="preserve"> </w:t>
      </w:r>
      <w:r w:rsidR="003C70E0">
        <w:rPr>
          <w:rFonts w:ascii="Tahoma" w:eastAsia="Aptos" w:hAnsi="Tahoma" w:cs="Tahoma"/>
        </w:rPr>
        <w:t xml:space="preserve">έλλειψη </w:t>
      </w:r>
      <w:r w:rsidR="003C70E0">
        <w:rPr>
          <w:rFonts w:ascii="Tahoma" w:eastAsia="Aptos" w:hAnsi="Tahoma" w:cs="Tahoma"/>
        </w:rPr>
        <w:t xml:space="preserve">ουσιαστικών </w:t>
      </w:r>
      <w:r w:rsidR="003C70E0">
        <w:rPr>
          <w:rFonts w:ascii="Tahoma" w:eastAsia="Aptos" w:hAnsi="Tahoma" w:cs="Tahoma"/>
        </w:rPr>
        <w:t>μέτρων και στρατηγικής που να ανταποκρίνεται στις προκλήσεις της εποχής, ιδίως σε ζητήματα όπως η στέγαση, οι μισθοί και η φορολογία</w:t>
      </w:r>
      <w:r>
        <w:rPr>
          <w:rFonts w:ascii="Tahoma" w:eastAsia="Aptos" w:hAnsi="Tahoma" w:cs="Tahoma"/>
        </w:rPr>
        <w:t>.</w:t>
      </w:r>
      <w:r w:rsidR="003C70E0">
        <w:rPr>
          <w:rFonts w:ascii="Tahoma" w:eastAsia="Aptos" w:hAnsi="Tahoma" w:cs="Tahoma"/>
        </w:rPr>
        <w:t xml:space="preserve"> </w:t>
      </w:r>
      <w:r>
        <w:rPr>
          <w:rFonts w:ascii="Tahoma" w:eastAsia="Aptos" w:hAnsi="Tahoma" w:cs="Tahoma"/>
        </w:rPr>
        <w:t>Ένα</w:t>
      </w:r>
      <w:r w:rsidR="003C70E0">
        <w:rPr>
          <w:rFonts w:ascii="Tahoma" w:eastAsia="Aptos" w:hAnsi="Tahoma" w:cs="Tahoma"/>
        </w:rPr>
        <w:t xml:space="preserve"> κενό πολιτικής κατεύθυνσης, που δεν προσφέρει στους εργαζόμενους και την κοινωνία τις αναγκαίες προοπτικές για ένα βιώσιμο και δίκαιο μέλλον.</w:t>
      </w:r>
    </w:p>
    <w:p w14:paraId="323A1C49" w14:textId="226037D8" w:rsidR="00434527" w:rsidRDefault="00434527" w:rsidP="009954CA">
      <w:pPr>
        <w:pStyle w:val="Normal"/>
        <w:numPr>
          <w:ilvl w:val="0"/>
          <w:numId w:val="1"/>
        </w:numPr>
        <w:spacing w:line="273" w:lineRule="auto"/>
        <w:jc w:val="both"/>
        <w:rPr>
          <w:rFonts w:ascii="Tahoma" w:eastAsia="Aptos" w:hAnsi="Tahoma" w:cs="Tahoma"/>
        </w:rPr>
      </w:pPr>
      <w:r>
        <w:rPr>
          <w:rFonts w:ascii="Tahoma" w:eastAsia="Aptos" w:hAnsi="Tahoma" w:cs="Tahoma"/>
        </w:rPr>
        <w:t>Καμία</w:t>
      </w:r>
      <w:r>
        <w:rPr>
          <w:rFonts w:ascii="Tahoma" w:eastAsia="Aptos" w:hAnsi="Tahoma" w:cs="Tahoma"/>
        </w:rPr>
        <w:t xml:space="preserve"> αναφορά στην επαναφορά του θεσμικού πλαισίου των συλλογικών διαπραγματεύσεων στα προ μνημονίων επίπεδα, καθώς και η πολιτική, πλέον, επιλογή της μη ενίσχυσης υπογραφής και επέκτασης των συλλογικών συμβάσεων εργασίας, παραμένουν τα σημαντικότερα ζητήματα για τον κόσμο της μισθωτής εργασίας. </w:t>
      </w:r>
    </w:p>
    <w:p w14:paraId="3BC36000" w14:textId="49E934C9" w:rsidR="00434527" w:rsidRDefault="00434527" w:rsidP="009954CA">
      <w:pPr>
        <w:pStyle w:val="Normal"/>
        <w:numPr>
          <w:ilvl w:val="0"/>
          <w:numId w:val="1"/>
        </w:numPr>
        <w:spacing w:line="273" w:lineRule="auto"/>
        <w:jc w:val="both"/>
        <w:rPr>
          <w:rFonts w:ascii="Tahoma" w:eastAsia="Aptos" w:hAnsi="Tahoma" w:cs="Tahoma"/>
        </w:rPr>
      </w:pPr>
      <w:r>
        <w:rPr>
          <w:rFonts w:ascii="Tahoma" w:eastAsia="Aptos" w:hAnsi="Tahoma" w:cs="Tahoma"/>
        </w:rPr>
        <w:t>Κ</w:t>
      </w:r>
      <w:r>
        <w:rPr>
          <w:rFonts w:ascii="Tahoma" w:eastAsia="Aptos" w:hAnsi="Tahoma" w:cs="Tahoma"/>
        </w:rPr>
        <w:t>αμία δέσμευση για σημαντικές αυξήσεις στους μισθούς, τώρα, εντός του 2024 που οι μισθωτοί του ιδιωτικού τομέα τις έχουν απόλυτη ανάγκη, για την αντιστάθμιση της απώλειας αγοραστικής δύναμης που υπέστησαν την τελευταία τριετία λόγω της ακρίβειας σε βασικά είδη πρώτης ανάγκης και τρόφιμα.</w:t>
      </w:r>
    </w:p>
    <w:p w14:paraId="5A9BEFA5" w14:textId="358636DD" w:rsidR="009B3B61" w:rsidRDefault="009B3B61" w:rsidP="009954CA">
      <w:pPr>
        <w:pStyle w:val="Normal"/>
        <w:numPr>
          <w:ilvl w:val="0"/>
          <w:numId w:val="1"/>
        </w:numPr>
        <w:spacing w:line="273" w:lineRule="auto"/>
        <w:jc w:val="both"/>
        <w:rPr>
          <w:rFonts w:ascii="Tahoma" w:eastAsia="Aptos" w:hAnsi="Tahoma" w:cs="Tahoma"/>
        </w:rPr>
      </w:pPr>
      <w:r>
        <w:rPr>
          <w:rFonts w:ascii="Tahoma" w:eastAsia="Aptos" w:hAnsi="Tahoma" w:cs="Tahoma"/>
        </w:rPr>
        <w:t>Κανένα μέτρο ενάντια σ</w:t>
      </w:r>
      <w:r>
        <w:rPr>
          <w:rFonts w:ascii="Tahoma" w:eastAsia="Aptos" w:hAnsi="Tahoma" w:cs="Tahoma"/>
        </w:rPr>
        <w:t xml:space="preserve">το υψηλό ενεργειακό κόστος και την υψηλή φορολογία των μισθολογικών απολαβών, η οποία περιορίζει το διαθέσιμο εισόδημα των εργαζομένων και επιβαρύνει περαιτέρω τα οικονομικά τους. Το ενεργειακό κόστος και η </w:t>
      </w:r>
      <w:proofErr w:type="spellStart"/>
      <w:r>
        <w:rPr>
          <w:rFonts w:ascii="Tahoma" w:eastAsia="Aptos" w:hAnsi="Tahoma" w:cs="Tahoma"/>
        </w:rPr>
        <w:t>υπερφορολόγηση</w:t>
      </w:r>
      <w:proofErr w:type="spellEnd"/>
      <w:r>
        <w:rPr>
          <w:rFonts w:ascii="Tahoma" w:eastAsia="Aptos" w:hAnsi="Tahoma" w:cs="Tahoma"/>
        </w:rPr>
        <w:t xml:space="preserve"> πλήττουν ιδιαίτερα τους χαμηλόμισθους και τη μεσαία τάξη, οι οποίοι βλέπουν το βιοτικό τους επίπεδο να μειώνεται διαρκώς, χωρίς να υπάρχουν συγκεκριμένα σχέδια για ουσιαστική ενεργειακή ελάφρυνση και φορολογική δικαιοσύνη.</w:t>
      </w:r>
    </w:p>
    <w:p w14:paraId="78F38004" w14:textId="5EB2991E" w:rsidR="009B3B61" w:rsidRDefault="009B3B61" w:rsidP="009954CA">
      <w:pPr>
        <w:pStyle w:val="Normal"/>
        <w:numPr>
          <w:ilvl w:val="0"/>
          <w:numId w:val="1"/>
        </w:numPr>
        <w:spacing w:line="273" w:lineRule="auto"/>
        <w:jc w:val="both"/>
        <w:rPr>
          <w:rFonts w:ascii="Tahoma" w:eastAsia="Aptos" w:hAnsi="Tahoma" w:cs="Tahoma"/>
        </w:rPr>
      </w:pPr>
      <w:r>
        <w:rPr>
          <w:rFonts w:ascii="Tahoma" w:eastAsia="Aptos" w:hAnsi="Tahoma" w:cs="Tahoma"/>
        </w:rPr>
        <w:t xml:space="preserve">Καμία πρόταση </w:t>
      </w:r>
      <w:r>
        <w:rPr>
          <w:rFonts w:ascii="Tahoma" w:eastAsia="Aptos" w:hAnsi="Tahoma" w:cs="Tahoma"/>
        </w:rPr>
        <w:t>για την αντιμετώπιση της στεγαστικής κρίσης</w:t>
      </w:r>
      <w:r>
        <w:rPr>
          <w:rFonts w:ascii="Tahoma" w:eastAsia="Aptos" w:hAnsi="Tahoma" w:cs="Tahoma"/>
        </w:rPr>
        <w:t xml:space="preserve">. Κανένα μέτρο ώστε να μπει φρένο στην </w:t>
      </w:r>
      <w:r>
        <w:rPr>
          <w:rFonts w:ascii="Tahoma" w:eastAsia="Aptos" w:hAnsi="Tahoma" w:cs="Tahoma"/>
        </w:rPr>
        <w:t>εκτόξευση των τιμών των ενοικίων και των τιμών αγοράς πρώτης κατοικίας.</w:t>
      </w:r>
    </w:p>
    <w:p w14:paraId="25183F21" w14:textId="77777777" w:rsidR="009954CA" w:rsidRPr="009954CA" w:rsidRDefault="009954CA" w:rsidP="009954CA">
      <w:pPr>
        <w:pStyle w:val="Normal"/>
        <w:spacing w:line="273" w:lineRule="auto"/>
        <w:jc w:val="both"/>
        <w:rPr>
          <w:rFonts w:ascii="Tahoma" w:eastAsia="Aptos" w:hAnsi="Tahoma" w:cs="Tahoma"/>
          <w:b/>
          <w:bCs/>
          <w:u w:val="single"/>
        </w:rPr>
      </w:pPr>
      <w:r w:rsidRPr="009954CA">
        <w:rPr>
          <w:rFonts w:ascii="Tahoma" w:eastAsia="Aptos" w:hAnsi="Tahoma" w:cs="Tahoma"/>
          <w:b/>
          <w:bCs/>
          <w:u w:val="single"/>
        </w:rPr>
        <w:lastRenderedPageBreak/>
        <w:t xml:space="preserve">Θέλουμε και απαιτούμε: </w:t>
      </w:r>
    </w:p>
    <w:p w14:paraId="144C9E60" w14:textId="77777777" w:rsidR="00505C10" w:rsidRDefault="00505C10" w:rsidP="009954CA">
      <w:pPr>
        <w:pStyle w:val="Normal"/>
        <w:numPr>
          <w:ilvl w:val="0"/>
          <w:numId w:val="2"/>
        </w:numPr>
        <w:spacing w:line="273" w:lineRule="auto"/>
        <w:jc w:val="both"/>
        <w:rPr>
          <w:rFonts w:ascii="Tahoma" w:eastAsia="Aptos" w:hAnsi="Tahoma" w:cs="Tahoma"/>
        </w:rPr>
      </w:pPr>
      <w:r>
        <w:rPr>
          <w:rFonts w:ascii="Tahoma" w:eastAsia="Aptos" w:hAnsi="Tahoma" w:cs="Tahoma"/>
        </w:rPr>
        <w:t>Τ</w:t>
      </w:r>
      <w:r w:rsidR="009B3B61" w:rsidRPr="00505C10">
        <w:rPr>
          <w:rFonts w:ascii="Tahoma" w:eastAsia="Aptos" w:hAnsi="Tahoma" w:cs="Tahoma"/>
        </w:rPr>
        <w:t>ην αποτροπή της φτωχοποίησης του πληθυσμού με δημοσιονομικά και κοινωνικά μέτρα αναχαίτισης της αύξησης των τιμών στην ενέργεια, στις δαπάνες στέγασης και στα βασικά καταναλωτικά αγαθά</w:t>
      </w:r>
      <w:r>
        <w:rPr>
          <w:rFonts w:ascii="Tahoma" w:eastAsia="Aptos" w:hAnsi="Tahoma" w:cs="Tahoma"/>
        </w:rPr>
        <w:t>.</w:t>
      </w:r>
    </w:p>
    <w:p w14:paraId="251658E3" w14:textId="77777777" w:rsidR="009954CA" w:rsidRDefault="00505C10" w:rsidP="009954CA">
      <w:pPr>
        <w:pStyle w:val="Normal"/>
        <w:numPr>
          <w:ilvl w:val="0"/>
          <w:numId w:val="2"/>
        </w:numPr>
        <w:spacing w:line="273" w:lineRule="auto"/>
        <w:jc w:val="both"/>
        <w:rPr>
          <w:rFonts w:ascii="Tahoma" w:eastAsia="Aptos" w:hAnsi="Tahoma" w:cs="Tahoma"/>
        </w:rPr>
      </w:pPr>
      <w:r>
        <w:rPr>
          <w:rFonts w:ascii="Tahoma" w:eastAsia="Aptos" w:hAnsi="Tahoma" w:cs="Tahoma"/>
        </w:rPr>
        <w:t>Π</w:t>
      </w:r>
      <w:r w:rsidR="009B3B61" w:rsidRPr="00505C10">
        <w:rPr>
          <w:rFonts w:ascii="Tahoma" w:eastAsia="Aptos" w:hAnsi="Tahoma" w:cs="Tahoma"/>
        </w:rPr>
        <w:t>ροστασία των εργαζομένων, των ανέργων και των συνταξιούχων από το σοκ της ακρίβειας μέσω της μείωσης τιμολογίων κοινωφελών υπηρεσιών, την έμπρακτη πάταξη μονοπωλίων και ακρίβειας στα καταναλωτικά αγαθά.</w:t>
      </w:r>
    </w:p>
    <w:p w14:paraId="476978B0" w14:textId="452B317D" w:rsidR="009954CA" w:rsidRPr="009954CA" w:rsidRDefault="009954CA" w:rsidP="009954CA">
      <w:pPr>
        <w:pStyle w:val="Normal"/>
        <w:spacing w:line="273" w:lineRule="auto"/>
        <w:jc w:val="both"/>
        <w:rPr>
          <w:rFonts w:ascii="Tahoma" w:eastAsia="Aptos" w:hAnsi="Tahoma" w:cs="Tahoma"/>
        </w:rPr>
      </w:pPr>
      <w:r w:rsidRPr="009954CA">
        <w:rPr>
          <w:rFonts w:ascii="Tahoma" w:eastAsia="Aptos" w:hAnsi="Tahoma" w:cs="Tahoma"/>
          <w:b/>
          <w:bCs/>
          <w:u w:val="single"/>
        </w:rPr>
        <w:t>Θέλουμε και απαιτούμε</w:t>
      </w:r>
      <w:r w:rsidRPr="009954CA">
        <w:rPr>
          <w:rFonts w:ascii="Tahoma" w:eastAsia="Aptos" w:hAnsi="Tahoma" w:cs="Tahoma"/>
          <w:b/>
          <w:bCs/>
          <w:u w:val="single"/>
        </w:rPr>
        <w:t>:</w:t>
      </w:r>
    </w:p>
    <w:p w14:paraId="59C455CA" w14:textId="58D03AB8" w:rsidR="009954CA" w:rsidRDefault="00505C10" w:rsidP="009954CA">
      <w:pPr>
        <w:pStyle w:val="Normal"/>
        <w:numPr>
          <w:ilvl w:val="0"/>
          <w:numId w:val="2"/>
        </w:numPr>
        <w:spacing w:line="273" w:lineRule="auto"/>
        <w:jc w:val="both"/>
        <w:rPr>
          <w:rFonts w:ascii="Tahoma" w:eastAsia="Aptos" w:hAnsi="Tahoma" w:cs="Tahoma"/>
        </w:rPr>
      </w:pPr>
      <w:r w:rsidRPr="00505C10">
        <w:rPr>
          <w:rFonts w:ascii="Tahoma" w:eastAsia="Aptos" w:hAnsi="Tahoma" w:cs="Tahoma"/>
        </w:rPr>
        <w:t>Συλλογικές Συμβάσεις Εργασίας</w:t>
      </w:r>
      <w:r>
        <w:rPr>
          <w:rFonts w:ascii="Tahoma" w:eastAsia="Aptos" w:hAnsi="Tahoma" w:cs="Tahoma"/>
        </w:rPr>
        <w:t xml:space="preserve"> και</w:t>
      </w:r>
      <w:r w:rsidRPr="00505C10">
        <w:rPr>
          <w:rFonts w:ascii="Tahoma" w:eastAsia="Aptos" w:hAnsi="Tahoma" w:cs="Tahoma"/>
        </w:rPr>
        <w:t xml:space="preserve"> </w:t>
      </w:r>
      <w:r>
        <w:rPr>
          <w:rFonts w:ascii="Tahoma" w:eastAsia="Aptos" w:hAnsi="Tahoma" w:cs="Tahoma"/>
        </w:rPr>
        <w:t>επαναφορά του θεσμικού πλαισίου των συλλογικών διαπραγματεύσεων στα προ μνημονίων επίπεδα</w:t>
      </w:r>
      <w:r>
        <w:rPr>
          <w:rFonts w:ascii="Tahoma" w:eastAsia="Aptos" w:hAnsi="Tahoma" w:cs="Tahoma"/>
        </w:rPr>
        <w:t>.</w:t>
      </w:r>
      <w:r w:rsidRPr="00505C10">
        <w:rPr>
          <w:rFonts w:ascii="Tahoma" w:eastAsia="Aptos" w:hAnsi="Tahoma" w:cs="Tahoma"/>
        </w:rPr>
        <w:t xml:space="preserve"> </w:t>
      </w:r>
    </w:p>
    <w:p w14:paraId="39BE4FCA" w14:textId="260A9E0C" w:rsidR="009954CA" w:rsidRDefault="00505C10" w:rsidP="009954CA">
      <w:pPr>
        <w:pStyle w:val="Normal"/>
        <w:numPr>
          <w:ilvl w:val="0"/>
          <w:numId w:val="2"/>
        </w:numPr>
        <w:spacing w:line="273" w:lineRule="auto"/>
        <w:jc w:val="both"/>
        <w:rPr>
          <w:rFonts w:ascii="Tahoma" w:eastAsia="Aptos" w:hAnsi="Tahoma" w:cs="Tahoma"/>
        </w:rPr>
      </w:pPr>
      <w:r>
        <w:rPr>
          <w:rFonts w:ascii="Tahoma" w:eastAsia="Aptos" w:hAnsi="Tahoma" w:cs="Tahoma"/>
        </w:rPr>
        <w:t>Σ</w:t>
      </w:r>
      <w:r w:rsidRPr="00505C10">
        <w:rPr>
          <w:rFonts w:ascii="Tahoma" w:eastAsia="Aptos" w:hAnsi="Tahoma" w:cs="Tahoma"/>
        </w:rPr>
        <w:t>ταθερή και πλήρη εργασία με ασφάλεια στους χώρους εργασίας</w:t>
      </w:r>
      <w:r w:rsidR="009954CA">
        <w:rPr>
          <w:rFonts w:ascii="Tahoma" w:eastAsia="Aptos" w:hAnsi="Tahoma" w:cs="Tahoma"/>
        </w:rPr>
        <w:t>.</w:t>
      </w:r>
      <w:r w:rsidRPr="00505C10">
        <w:rPr>
          <w:rFonts w:ascii="Tahoma" w:eastAsia="Aptos" w:hAnsi="Tahoma" w:cs="Tahoma"/>
        </w:rPr>
        <w:t xml:space="preserve"> </w:t>
      </w:r>
    </w:p>
    <w:p w14:paraId="7619376C" w14:textId="77777777" w:rsidR="009954CA" w:rsidRDefault="009954CA" w:rsidP="009954CA">
      <w:pPr>
        <w:pStyle w:val="Normal"/>
        <w:numPr>
          <w:ilvl w:val="0"/>
          <w:numId w:val="2"/>
        </w:numPr>
        <w:spacing w:line="273" w:lineRule="auto"/>
        <w:jc w:val="both"/>
        <w:rPr>
          <w:rFonts w:ascii="Tahoma" w:eastAsia="Aptos" w:hAnsi="Tahoma" w:cs="Tahoma"/>
        </w:rPr>
      </w:pPr>
      <w:r>
        <w:rPr>
          <w:rFonts w:ascii="Tahoma" w:eastAsia="Aptos" w:hAnsi="Tahoma" w:cs="Tahoma"/>
        </w:rPr>
        <w:t>Δ</w:t>
      </w:r>
      <w:r w:rsidR="00505C10" w:rsidRPr="00505C10">
        <w:rPr>
          <w:rFonts w:ascii="Tahoma" w:eastAsia="Aptos" w:hAnsi="Tahoma" w:cs="Tahoma"/>
        </w:rPr>
        <w:t>ίκαιο και βιώσιμο σύστημα κοινωνικής ασφάλισης με αποκατάσταση της κοινωνικής μέριμνας και προστασίας των εργαζομένων και των ανέργων</w:t>
      </w:r>
      <w:r>
        <w:rPr>
          <w:rFonts w:ascii="Tahoma" w:eastAsia="Aptos" w:hAnsi="Tahoma" w:cs="Tahoma"/>
        </w:rPr>
        <w:t>.</w:t>
      </w:r>
    </w:p>
    <w:p w14:paraId="63BEA4DE" w14:textId="3C0286C8" w:rsidR="00505C10" w:rsidRDefault="009954CA" w:rsidP="009954CA">
      <w:pPr>
        <w:pStyle w:val="Normal"/>
        <w:numPr>
          <w:ilvl w:val="0"/>
          <w:numId w:val="2"/>
        </w:numPr>
        <w:spacing w:line="273" w:lineRule="auto"/>
        <w:jc w:val="both"/>
        <w:rPr>
          <w:rFonts w:ascii="Tahoma" w:eastAsia="Aptos" w:hAnsi="Tahoma" w:cs="Tahoma"/>
        </w:rPr>
      </w:pPr>
      <w:r>
        <w:rPr>
          <w:rFonts w:ascii="Tahoma" w:eastAsia="Aptos" w:hAnsi="Tahoma" w:cs="Tahoma"/>
        </w:rPr>
        <w:t>Π</w:t>
      </w:r>
      <w:r w:rsidR="00505C10" w:rsidRPr="00505C10">
        <w:rPr>
          <w:rFonts w:ascii="Tahoma" w:eastAsia="Aptos" w:hAnsi="Tahoma" w:cs="Tahoma"/>
        </w:rPr>
        <w:t>ρόσβαση όλων σε ποιοτικές δημόσιες υπηρεσίες υγείας, πρόνοιας και ιατροφαρμακευτικής περίθαλψης</w:t>
      </w:r>
      <w:r>
        <w:rPr>
          <w:rFonts w:ascii="Tahoma" w:eastAsia="Aptos" w:hAnsi="Tahoma" w:cs="Tahoma"/>
        </w:rPr>
        <w:t>.</w:t>
      </w:r>
    </w:p>
    <w:p w14:paraId="47F96B97" w14:textId="46A15DE4" w:rsidR="008D319F" w:rsidRDefault="008D319F" w:rsidP="008D319F">
      <w:pPr>
        <w:pStyle w:val="Normal"/>
        <w:spacing w:line="273" w:lineRule="auto"/>
        <w:ind w:left="720"/>
        <w:jc w:val="both"/>
        <w:rPr>
          <w:rFonts w:ascii="Tahoma" w:eastAsia="Aptos" w:hAnsi="Tahoma" w:cs="Tahoma"/>
        </w:rPr>
      </w:pPr>
    </w:p>
    <w:p w14:paraId="36484AB4" w14:textId="18C6775A" w:rsidR="008D319F" w:rsidRDefault="008D319F" w:rsidP="008D319F">
      <w:pPr>
        <w:pStyle w:val="Normal"/>
      </w:pPr>
      <w:r>
        <w:rPr>
          <w:b/>
          <w:bCs/>
        </w:rPr>
        <w:t xml:space="preserve">                                           </w:t>
      </w:r>
      <w:r>
        <w:rPr>
          <w:b/>
          <w:bCs/>
        </w:rPr>
        <w:t>Εργατοϋπαλληλικό Κέντρο Νομού Χανίων</w:t>
      </w:r>
    </w:p>
    <w:p w14:paraId="379BCC18" w14:textId="77777777" w:rsidR="008D319F" w:rsidRDefault="008D319F" w:rsidP="008D319F">
      <w:pPr>
        <w:pStyle w:val="Normal"/>
        <w:spacing w:line="273" w:lineRule="auto"/>
        <w:ind w:left="720"/>
        <w:jc w:val="both"/>
        <w:rPr>
          <w:rFonts w:ascii="Tahoma" w:eastAsia="Aptos" w:hAnsi="Tahoma" w:cs="Tahoma"/>
        </w:rPr>
      </w:pPr>
    </w:p>
    <w:p w14:paraId="7A049165" w14:textId="77777777" w:rsidR="00434527" w:rsidRDefault="00434527" w:rsidP="00434527">
      <w:pPr>
        <w:pStyle w:val="Normal"/>
        <w:spacing w:line="273" w:lineRule="auto"/>
        <w:jc w:val="both"/>
        <w:rPr>
          <w:rFonts w:ascii="Tahoma" w:eastAsia="Aptos" w:hAnsi="Tahoma" w:cs="Tahoma"/>
        </w:rPr>
      </w:pPr>
    </w:p>
    <w:p w14:paraId="7E97849B" w14:textId="71706189" w:rsidR="00434527" w:rsidRDefault="00434527" w:rsidP="00434527">
      <w:pPr>
        <w:pStyle w:val="Normal"/>
        <w:spacing w:line="273" w:lineRule="auto"/>
        <w:jc w:val="both"/>
        <w:rPr>
          <w:rFonts w:ascii="Tahoma" w:eastAsia="Aptos" w:hAnsi="Tahoma" w:cs="Tahoma"/>
        </w:rPr>
      </w:pPr>
    </w:p>
    <w:p w14:paraId="7F5AA92B" w14:textId="5418E61C" w:rsidR="009B3B61" w:rsidRDefault="009B3B61" w:rsidP="00434527">
      <w:pPr>
        <w:pStyle w:val="Normal"/>
        <w:spacing w:line="273" w:lineRule="auto"/>
        <w:jc w:val="both"/>
        <w:rPr>
          <w:rFonts w:ascii="Tahoma" w:eastAsia="Aptos" w:hAnsi="Tahoma" w:cs="Tahoma"/>
        </w:rPr>
      </w:pPr>
    </w:p>
    <w:p w14:paraId="5A409404" w14:textId="7A7B411B" w:rsidR="009B3B61" w:rsidRDefault="009B3B61" w:rsidP="00434527">
      <w:pPr>
        <w:pStyle w:val="Normal"/>
        <w:spacing w:line="273" w:lineRule="auto"/>
        <w:jc w:val="both"/>
        <w:rPr>
          <w:rFonts w:ascii="Tahoma" w:eastAsia="Aptos" w:hAnsi="Tahoma" w:cs="Tahoma"/>
        </w:rPr>
      </w:pPr>
    </w:p>
    <w:p w14:paraId="657D98F9" w14:textId="1E628584" w:rsidR="009B3B61" w:rsidRDefault="009B3B61" w:rsidP="00434527">
      <w:pPr>
        <w:pStyle w:val="Normal"/>
        <w:spacing w:line="273" w:lineRule="auto"/>
        <w:jc w:val="both"/>
        <w:rPr>
          <w:rFonts w:ascii="Tahoma" w:eastAsia="Aptos" w:hAnsi="Tahoma" w:cs="Tahoma"/>
        </w:rPr>
      </w:pPr>
    </w:p>
    <w:p w14:paraId="44A8D280" w14:textId="1BA03F29" w:rsidR="009B3B61" w:rsidRDefault="009B3B61" w:rsidP="00434527">
      <w:pPr>
        <w:pStyle w:val="Normal"/>
        <w:spacing w:line="273" w:lineRule="auto"/>
        <w:jc w:val="both"/>
        <w:rPr>
          <w:rFonts w:ascii="Tahoma" w:eastAsia="Aptos" w:hAnsi="Tahoma" w:cs="Tahoma"/>
        </w:rPr>
      </w:pPr>
    </w:p>
    <w:p w14:paraId="6DA3C662" w14:textId="3EFE8A2C" w:rsidR="009B3B61" w:rsidRDefault="009B3B61" w:rsidP="00434527">
      <w:pPr>
        <w:pStyle w:val="Normal"/>
        <w:spacing w:line="273" w:lineRule="auto"/>
        <w:jc w:val="both"/>
        <w:rPr>
          <w:rFonts w:ascii="Tahoma" w:eastAsia="Aptos" w:hAnsi="Tahoma" w:cs="Tahoma"/>
        </w:rPr>
      </w:pPr>
    </w:p>
    <w:p w14:paraId="46079B77" w14:textId="2CE40A22" w:rsidR="009B3B61" w:rsidRDefault="009B3B61" w:rsidP="00434527">
      <w:pPr>
        <w:pStyle w:val="Normal"/>
        <w:spacing w:line="273" w:lineRule="auto"/>
        <w:jc w:val="both"/>
        <w:rPr>
          <w:rFonts w:ascii="Tahoma" w:eastAsia="Aptos" w:hAnsi="Tahoma" w:cs="Tahoma"/>
        </w:rPr>
      </w:pPr>
    </w:p>
    <w:p w14:paraId="43659564" w14:textId="2B20EB68" w:rsidR="009B3B61" w:rsidRDefault="009B3B61" w:rsidP="00434527">
      <w:pPr>
        <w:pStyle w:val="Normal"/>
        <w:spacing w:line="273" w:lineRule="auto"/>
        <w:jc w:val="both"/>
        <w:rPr>
          <w:rFonts w:ascii="Tahoma" w:eastAsia="Aptos" w:hAnsi="Tahoma" w:cs="Tahoma"/>
        </w:rPr>
      </w:pPr>
    </w:p>
    <w:p w14:paraId="28F3B299" w14:textId="28176BCE" w:rsidR="009B3B61" w:rsidRDefault="009B3B61" w:rsidP="00434527">
      <w:pPr>
        <w:pStyle w:val="Normal"/>
        <w:spacing w:line="273" w:lineRule="auto"/>
        <w:jc w:val="both"/>
        <w:rPr>
          <w:rFonts w:ascii="Tahoma" w:eastAsia="Aptos" w:hAnsi="Tahoma" w:cs="Tahoma"/>
        </w:rPr>
      </w:pPr>
    </w:p>
    <w:p w14:paraId="258F779C" w14:textId="77777777" w:rsidR="009B3B61" w:rsidRDefault="009B3B61" w:rsidP="00434527">
      <w:pPr>
        <w:pStyle w:val="Normal"/>
        <w:spacing w:line="273" w:lineRule="auto"/>
        <w:jc w:val="both"/>
        <w:rPr>
          <w:rFonts w:ascii="Tahoma" w:eastAsia="Aptos" w:hAnsi="Tahoma" w:cs="Tahoma"/>
        </w:rPr>
      </w:pPr>
    </w:p>
    <w:sectPr w:rsidR="009B3B61" w:rsidSect="00904037">
      <w:pgSz w:w="11906" w:h="16838"/>
      <w:pgMar w:top="851"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FF2863"/>
    <w:multiLevelType w:val="hybridMultilevel"/>
    <w:tmpl w:val="52248C6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AC07C7B"/>
    <w:multiLevelType w:val="hybridMultilevel"/>
    <w:tmpl w:val="9E7C7C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0014771">
    <w:abstractNumId w:val="1"/>
  </w:num>
  <w:num w:numId="2" w16cid:durableId="652564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27"/>
    <w:rsid w:val="003906F0"/>
    <w:rsid w:val="003C70E0"/>
    <w:rsid w:val="00434527"/>
    <w:rsid w:val="00505C10"/>
    <w:rsid w:val="00804813"/>
    <w:rsid w:val="008D319F"/>
    <w:rsid w:val="00904037"/>
    <w:rsid w:val="009954CA"/>
    <w:rsid w:val="009B3B61"/>
    <w:rsid w:val="00FC282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BEF3A"/>
  <w15:chartTrackingRefBased/>
  <w15:docId w15:val="{6CD696E8-09D1-42A6-B3EB-E30D6EB31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34527"/>
    <w:pPr>
      <w:spacing w:before="100" w:beforeAutospacing="1" w:after="100" w:afterAutospacing="1" w:line="256" w:lineRule="auto"/>
    </w:pPr>
    <w:rPr>
      <w:rFonts w:ascii="Aptos" w:eastAsia="Times New Roman" w:hAnsi="Aptos" w:cs="Times New Roman"/>
      <w:sz w:val="24"/>
      <w:szCs w:val="24"/>
      <w:lang w:eastAsia="el-GR"/>
    </w:rPr>
  </w:style>
  <w:style w:type="paragraph" w:styleId="Web">
    <w:name w:val="Normal (Web)"/>
    <w:basedOn w:val="a"/>
    <w:uiPriority w:val="99"/>
    <w:unhideWhenUsed/>
    <w:rsid w:val="0043452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5">
    <w:name w:val="15"/>
    <w:basedOn w:val="a0"/>
    <w:rsid w:val="008D319F"/>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281689">
      <w:bodyDiv w:val="1"/>
      <w:marLeft w:val="0"/>
      <w:marRight w:val="0"/>
      <w:marTop w:val="0"/>
      <w:marBottom w:val="0"/>
      <w:divBdr>
        <w:top w:val="none" w:sz="0" w:space="0" w:color="auto"/>
        <w:left w:val="none" w:sz="0" w:space="0" w:color="auto"/>
        <w:bottom w:val="none" w:sz="0" w:space="0" w:color="auto"/>
        <w:right w:val="none" w:sz="0" w:space="0" w:color="auto"/>
      </w:divBdr>
    </w:div>
    <w:div w:id="1737702901">
      <w:bodyDiv w:val="1"/>
      <w:marLeft w:val="0"/>
      <w:marRight w:val="0"/>
      <w:marTop w:val="0"/>
      <w:marBottom w:val="0"/>
      <w:divBdr>
        <w:top w:val="none" w:sz="0" w:space="0" w:color="auto"/>
        <w:left w:val="none" w:sz="0" w:space="0" w:color="auto"/>
        <w:bottom w:val="none" w:sz="0" w:space="0" w:color="auto"/>
        <w:right w:val="none" w:sz="0" w:space="0" w:color="auto"/>
      </w:divBdr>
    </w:div>
    <w:div w:id="199552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KCHANION.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477</Words>
  <Characters>2582</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2024-09-09T14:52:00Z</cp:lastPrinted>
  <dcterms:created xsi:type="dcterms:W3CDTF">2024-09-09T13:59:00Z</dcterms:created>
  <dcterms:modified xsi:type="dcterms:W3CDTF">2024-09-09T15:54:00Z</dcterms:modified>
</cp:coreProperties>
</file>